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850"/>
        <w:gridCol w:w="7229"/>
        <w:gridCol w:w="4395"/>
      </w:tblGrid>
      <w:tr w:rsidR="00BE661F" w:rsidRPr="00D34C06" w:rsidTr="00ED6F09">
        <w:trPr>
          <w:trHeight w:val="900"/>
        </w:trPr>
        <w:tc>
          <w:tcPr>
            <w:tcW w:w="10915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:rsidR="00BE661F" w:rsidRDefault="00BE661F" w:rsidP="00ED6F09">
            <w:pPr>
              <w:spacing w:after="0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  <w:p w:rsidR="00BE661F" w:rsidRDefault="00BE661F" w:rsidP="00ED6F09">
            <w:pPr>
              <w:spacing w:after="0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BE661F" w:rsidRDefault="00BE661F" w:rsidP="00ED6F09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Додаток</w:t>
            </w:r>
          </w:p>
          <w:p w:rsidR="00BE661F" w:rsidRDefault="00BE661F" w:rsidP="00ED6F09">
            <w:pPr>
              <w:spacing w:after="0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 рішення Бучанської міської ради</w:t>
            </w:r>
          </w:p>
          <w:p w:rsidR="00BE661F" w:rsidRPr="005C7A5B" w:rsidRDefault="00BE661F" w:rsidP="00ED6F09">
            <w:pPr>
              <w:spacing w:after="0"/>
              <w:ind w:left="2869" w:hanging="2869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</w:rPr>
              <w:t xml:space="preserve">від «02» грудня 2020 р. </w:t>
            </w:r>
          </w:p>
          <w:p w:rsidR="00BE661F" w:rsidRPr="005C7A5B" w:rsidRDefault="00BE661F" w:rsidP="00ED6F09">
            <w:pPr>
              <w:spacing w:after="0"/>
              <w:ind w:left="2869" w:hanging="2869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  <w:r w:rsidRPr="005C7A5B">
              <w:rPr>
                <w:b/>
                <w:bCs/>
                <w:sz w:val="24"/>
                <w:szCs w:val="24"/>
                <w:lang w:val="ru-RU"/>
              </w:rPr>
              <w:t xml:space="preserve"> 19 -2-</w:t>
            </w:r>
            <w:r>
              <w:rPr>
                <w:b/>
                <w:bCs/>
                <w:sz w:val="24"/>
                <w:szCs w:val="24"/>
                <w:lang w:val="en-US"/>
              </w:rPr>
              <w:t>VIII</w:t>
            </w:r>
            <w:r w:rsidR="005C7A5B">
              <w:rPr>
                <w:b/>
                <w:bCs/>
                <w:sz w:val="24"/>
                <w:szCs w:val="24"/>
              </w:rPr>
              <w:t xml:space="preserve">( </w:t>
            </w:r>
            <w:bookmarkStart w:id="0" w:name="_GoBack"/>
            <w:r w:rsidR="005C7A5B">
              <w:rPr>
                <w:b/>
                <w:bCs/>
                <w:sz w:val="24"/>
                <w:szCs w:val="24"/>
              </w:rPr>
              <w:t>зі змінами</w:t>
            </w:r>
            <w:bookmarkEnd w:id="0"/>
            <w:r w:rsidR="005C7A5B">
              <w:rPr>
                <w:b/>
                <w:bCs/>
                <w:sz w:val="24"/>
                <w:szCs w:val="24"/>
              </w:rPr>
              <w:t>)</w:t>
            </w:r>
          </w:p>
          <w:p w:rsidR="00BE661F" w:rsidRPr="007701EE" w:rsidRDefault="00BE661F" w:rsidP="00ED6F09">
            <w:pPr>
              <w:spacing w:after="0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E661F" w:rsidRPr="00D34C06" w:rsidTr="00ED6F09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34C06">
              <w:rPr>
                <w:b/>
                <w:bCs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61F" w:rsidRPr="0056090F" w:rsidRDefault="00BE661F" w:rsidP="00ED6F09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6090F">
              <w:rPr>
                <w:b/>
                <w:bCs/>
                <w:color w:val="000000"/>
                <w:sz w:val="24"/>
                <w:szCs w:val="24"/>
              </w:rPr>
              <w:t>П.І.Б.</w:t>
            </w:r>
          </w:p>
          <w:p w:rsidR="00BE661F" w:rsidRPr="0056090F" w:rsidRDefault="00BE661F" w:rsidP="00ED6F09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6090F">
              <w:rPr>
                <w:b/>
                <w:bCs/>
                <w:color w:val="000000"/>
                <w:sz w:val="24"/>
                <w:szCs w:val="24"/>
              </w:rPr>
              <w:t>депутата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</w:t>
            </w:r>
            <w:r w:rsidRPr="00F02E22">
              <w:rPr>
                <w:b/>
                <w:bCs/>
                <w:color w:val="000000"/>
                <w:sz w:val="24"/>
                <w:szCs w:val="24"/>
              </w:rPr>
              <w:t>иборчий округ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BE661F" w:rsidRPr="007701EE" w:rsidRDefault="00BE661F" w:rsidP="00ED6F09">
            <w:pPr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01EE">
              <w:rPr>
                <w:b/>
                <w:bCs/>
                <w:sz w:val="24"/>
                <w:szCs w:val="24"/>
              </w:rPr>
              <w:t>Опис меж територіального виборчого округу, за яким закріплено депутата</w:t>
            </w:r>
          </w:p>
        </w:tc>
      </w:tr>
      <w:tr w:rsidR="00BE661F" w:rsidRPr="00D34C06" w:rsidTr="00ED6F09">
        <w:trPr>
          <w:trHeight w:val="1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34C0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Ганаба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Роман Васильович</w:t>
            </w:r>
          </w:p>
          <w:p w:rsidR="00BE661F" w:rsidRPr="0056090F" w:rsidRDefault="00BE661F" w:rsidP="00ED6F09">
            <w:pPr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pStyle w:val="a3"/>
              <w:ind w:left="602" w:firstLine="0"/>
              <w:rPr>
                <w:sz w:val="24"/>
                <w:szCs w:val="24"/>
              </w:rPr>
            </w:pPr>
          </w:p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смт Б</w:t>
            </w:r>
            <w:r w:rsidRPr="007701EE">
              <w:rPr>
                <w:sz w:val="24"/>
                <w:szCs w:val="24"/>
              </w:rPr>
              <w:t>абинці та село Буда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7701EE">
              <w:rPr>
                <w:sz w:val="24"/>
                <w:szCs w:val="24"/>
              </w:rPr>
              <w:t>Бабинецька</w:t>
            </w:r>
            <w:proofErr w:type="spellEnd"/>
          </w:p>
          <w:p w:rsidR="00BE661F" w:rsidRPr="007701EE" w:rsidRDefault="00BE661F" w:rsidP="00ED6F09">
            <w:pPr>
              <w:rPr>
                <w:sz w:val="24"/>
                <w:szCs w:val="24"/>
              </w:rPr>
            </w:pPr>
          </w:p>
        </w:tc>
      </w:tr>
      <w:tr w:rsidR="00BE661F" w:rsidRPr="00D34C06" w:rsidTr="00ED6F09">
        <w:trPr>
          <w:trHeight w:val="9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34C0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Сашко Тетяна Миколаївна</w:t>
            </w:r>
          </w:p>
          <w:p w:rsidR="00BE661F" w:rsidRPr="0056090F" w:rsidRDefault="00BE661F" w:rsidP="00ED6F0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E661F" w:rsidRPr="007701EE" w:rsidRDefault="00BE661F" w:rsidP="00ED6F0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 w:rsidRPr="007701EE">
              <w:rPr>
                <w:sz w:val="24"/>
                <w:szCs w:val="24"/>
              </w:rPr>
              <w:t>Мироцьке</w:t>
            </w:r>
            <w:proofErr w:type="spellEnd"/>
            <w:r w:rsidRPr="007701EE">
              <w:rPr>
                <w:sz w:val="24"/>
                <w:szCs w:val="24"/>
              </w:rPr>
              <w:t xml:space="preserve"> </w:t>
            </w:r>
          </w:p>
        </w:tc>
      </w:tr>
      <w:tr w:rsidR="00BE661F" w:rsidRPr="00D34C06" w:rsidTr="00ED6F09">
        <w:trPr>
          <w:trHeight w:val="13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34C0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Федорук Лариса Петрівна</w:t>
            </w:r>
          </w:p>
          <w:p w:rsidR="00BE661F" w:rsidRPr="0056090F" w:rsidRDefault="00BE661F" w:rsidP="00ED6F0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смт Ворзель – </w:t>
            </w:r>
            <w:proofErr w:type="spellStart"/>
            <w:r w:rsidRPr="007701EE">
              <w:rPr>
                <w:sz w:val="24"/>
                <w:szCs w:val="24"/>
              </w:rPr>
              <w:t>вул.Білостоцьких</w:t>
            </w:r>
            <w:proofErr w:type="spellEnd"/>
            <w:r w:rsidRPr="007701EE">
              <w:rPr>
                <w:sz w:val="24"/>
                <w:szCs w:val="24"/>
              </w:rPr>
              <w:t xml:space="preserve">: 7; </w:t>
            </w:r>
            <w:proofErr w:type="spellStart"/>
            <w:r w:rsidRPr="007701EE">
              <w:rPr>
                <w:sz w:val="24"/>
                <w:szCs w:val="24"/>
              </w:rPr>
              <w:t>вул.Будівельна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вул.Бучанська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вул.Ватутіна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вул.Ворзельська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вул.В.Чорновола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вул.Горького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вул.Грушевського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вул.Декабристів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вул.Європейська</w:t>
            </w:r>
            <w:proofErr w:type="spellEnd"/>
            <w:r w:rsidRPr="007701EE">
              <w:rPr>
                <w:sz w:val="24"/>
                <w:szCs w:val="24"/>
              </w:rPr>
              <w:t xml:space="preserve">: 2–17А; </w:t>
            </w:r>
            <w:proofErr w:type="spellStart"/>
            <w:r w:rsidRPr="007701EE">
              <w:rPr>
                <w:sz w:val="24"/>
                <w:szCs w:val="24"/>
              </w:rPr>
              <w:t>вул.Квіткова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вул.Київська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вул.Кленова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вул.Ковельська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вул.Композиторів</w:t>
            </w:r>
            <w:proofErr w:type="spellEnd"/>
            <w:r w:rsidRPr="007701EE">
              <w:rPr>
                <w:sz w:val="24"/>
                <w:szCs w:val="24"/>
              </w:rPr>
              <w:t xml:space="preserve">: 1; </w:t>
            </w:r>
            <w:proofErr w:type="spellStart"/>
            <w:r w:rsidRPr="007701EE">
              <w:rPr>
                <w:sz w:val="24"/>
                <w:szCs w:val="24"/>
              </w:rPr>
              <w:t>вул.Курортна</w:t>
            </w:r>
            <w:proofErr w:type="spellEnd"/>
            <w:r w:rsidRPr="007701EE">
              <w:rPr>
                <w:sz w:val="24"/>
                <w:szCs w:val="24"/>
              </w:rPr>
              <w:t xml:space="preserve">: 2–2А, 4, 6–8, 10, 12, 14, 16, 18–20Б, 22–24А, 26, 28–28А, 34, 36, 38, 42–42/12, 44, 48, 50–54Д, 56–56/3, 62, 68–112А; </w:t>
            </w:r>
            <w:proofErr w:type="spellStart"/>
            <w:r w:rsidRPr="007701EE">
              <w:rPr>
                <w:sz w:val="24"/>
                <w:szCs w:val="24"/>
              </w:rPr>
              <w:t>вул.Лесі</w:t>
            </w:r>
            <w:proofErr w:type="spellEnd"/>
            <w:r w:rsidRPr="007701EE">
              <w:rPr>
                <w:sz w:val="24"/>
                <w:szCs w:val="24"/>
              </w:rPr>
              <w:t xml:space="preserve"> Українки, </w:t>
            </w:r>
            <w:proofErr w:type="spellStart"/>
            <w:r w:rsidRPr="007701EE">
              <w:rPr>
                <w:sz w:val="24"/>
                <w:szCs w:val="24"/>
              </w:rPr>
              <w:t>вул.Лісова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вул.М.Амосова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вул.Молодіжна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вул.Незалежності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вул.Нестора</w:t>
            </w:r>
            <w:proofErr w:type="spellEnd"/>
            <w:r w:rsidRPr="007701EE">
              <w:rPr>
                <w:sz w:val="24"/>
                <w:szCs w:val="24"/>
              </w:rPr>
              <w:t xml:space="preserve"> </w:t>
            </w:r>
            <w:proofErr w:type="spellStart"/>
            <w:r w:rsidRPr="007701EE">
              <w:rPr>
                <w:sz w:val="24"/>
                <w:szCs w:val="24"/>
              </w:rPr>
              <w:t>Потєхи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вул.Окружна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вул.Паркова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вул.Петропавлівська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вул.Польова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вул.Садова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вул.Семеніївська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вул.Софіївська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вул.Юрія</w:t>
            </w:r>
            <w:proofErr w:type="spellEnd"/>
            <w:r w:rsidRPr="007701EE">
              <w:rPr>
                <w:sz w:val="24"/>
                <w:szCs w:val="24"/>
              </w:rPr>
              <w:t xml:space="preserve"> Збанацького, </w:t>
            </w:r>
            <w:proofErr w:type="spellStart"/>
            <w:r w:rsidRPr="007701EE">
              <w:rPr>
                <w:sz w:val="24"/>
                <w:szCs w:val="24"/>
              </w:rPr>
              <w:t>пров.Ватутіна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пров.Ворзельський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пров.Городецького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пров.Горького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пров.Лісовий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пров.Молодіжний</w:t>
            </w:r>
            <w:proofErr w:type="spellEnd"/>
            <w:r w:rsidRPr="007701EE">
              <w:rPr>
                <w:sz w:val="24"/>
                <w:szCs w:val="24"/>
              </w:rPr>
              <w:t>;</w:t>
            </w:r>
          </w:p>
        </w:tc>
      </w:tr>
      <w:tr w:rsidR="00BE661F" w:rsidRPr="00D34C06" w:rsidTr="00ED6F09">
        <w:trPr>
          <w:trHeight w:val="17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34C0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Хрокало Валентина</w:t>
            </w:r>
          </w:p>
          <w:p w:rsidR="00BE661F" w:rsidRPr="0056090F" w:rsidRDefault="00BE661F" w:rsidP="00ED6F0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смт Ворзель – </w:t>
            </w:r>
            <w:proofErr w:type="spellStart"/>
            <w:r w:rsidRPr="007701EE">
              <w:rPr>
                <w:sz w:val="24"/>
                <w:szCs w:val="24"/>
              </w:rPr>
              <w:t>вул.Богдана</w:t>
            </w:r>
            <w:proofErr w:type="spellEnd"/>
            <w:r w:rsidRPr="007701EE">
              <w:rPr>
                <w:sz w:val="24"/>
                <w:szCs w:val="24"/>
              </w:rPr>
              <w:t xml:space="preserve"> Хмельницького, </w:t>
            </w:r>
            <w:proofErr w:type="spellStart"/>
            <w:r w:rsidRPr="007701EE">
              <w:rPr>
                <w:sz w:val="24"/>
                <w:szCs w:val="24"/>
              </w:rPr>
              <w:t>вул.Гвардійська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вул.Європейська</w:t>
            </w:r>
            <w:proofErr w:type="spellEnd"/>
            <w:r w:rsidRPr="007701EE">
              <w:rPr>
                <w:sz w:val="24"/>
                <w:szCs w:val="24"/>
              </w:rPr>
              <w:t xml:space="preserve">: 20–50/10; </w:t>
            </w:r>
            <w:proofErr w:type="spellStart"/>
            <w:r w:rsidRPr="007701EE">
              <w:rPr>
                <w:sz w:val="24"/>
                <w:szCs w:val="24"/>
              </w:rPr>
              <w:t>вул.Затишна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вул.Захисників</w:t>
            </w:r>
            <w:proofErr w:type="spellEnd"/>
            <w:r w:rsidRPr="007701EE">
              <w:rPr>
                <w:sz w:val="24"/>
                <w:szCs w:val="24"/>
              </w:rPr>
              <w:t xml:space="preserve"> України, </w:t>
            </w:r>
            <w:proofErr w:type="spellStart"/>
            <w:r w:rsidRPr="007701EE">
              <w:rPr>
                <w:sz w:val="24"/>
                <w:szCs w:val="24"/>
              </w:rPr>
              <w:t>вул.Композиторів</w:t>
            </w:r>
            <w:proofErr w:type="spellEnd"/>
            <w:r w:rsidRPr="007701EE">
              <w:rPr>
                <w:sz w:val="24"/>
                <w:szCs w:val="24"/>
              </w:rPr>
              <w:t xml:space="preserve">: 4А–45; </w:t>
            </w:r>
            <w:proofErr w:type="spellStart"/>
            <w:r w:rsidRPr="007701EE">
              <w:rPr>
                <w:sz w:val="24"/>
                <w:szCs w:val="24"/>
              </w:rPr>
              <w:t>вул.Курортна</w:t>
            </w:r>
            <w:proofErr w:type="spellEnd"/>
            <w:r w:rsidRPr="007701EE">
              <w:rPr>
                <w:sz w:val="24"/>
                <w:szCs w:val="24"/>
              </w:rPr>
              <w:t xml:space="preserve">: 3, 5–5/4, 9–9А, 11–11Б/1, 13, 15, 17, 21, 25–25А, 27А, 29–33, 35, 37, 38КМ–41А/1, 43–43/2, 45, 49–49А, 55, 57; </w:t>
            </w:r>
            <w:proofErr w:type="spellStart"/>
            <w:r w:rsidRPr="007701EE">
              <w:rPr>
                <w:sz w:val="24"/>
                <w:szCs w:val="24"/>
              </w:rPr>
              <w:t>вул.Медова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вул.Мічуріна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вул.Пшеничного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вул.Соснова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вул.Стражеска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вул.Тюльпанова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вул.Франка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вул.Чайковського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вул.Шевченка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вул.Яблунська</w:t>
            </w:r>
            <w:proofErr w:type="spellEnd"/>
            <w:r w:rsidRPr="007701EE">
              <w:rPr>
                <w:sz w:val="24"/>
                <w:szCs w:val="24"/>
              </w:rPr>
              <w:t xml:space="preserve">, вул.1 Травня, </w:t>
            </w:r>
            <w:proofErr w:type="spellStart"/>
            <w:r w:rsidRPr="007701EE">
              <w:rPr>
                <w:sz w:val="24"/>
                <w:szCs w:val="24"/>
              </w:rPr>
              <w:t>пров.Чайковського</w:t>
            </w:r>
            <w:proofErr w:type="spellEnd"/>
            <w:r w:rsidRPr="007701EE">
              <w:rPr>
                <w:sz w:val="24"/>
                <w:szCs w:val="24"/>
              </w:rPr>
              <w:t>;</w:t>
            </w:r>
          </w:p>
        </w:tc>
      </w:tr>
      <w:tr w:rsidR="00BE661F" w:rsidRPr="00D34C06" w:rsidTr="00ED6F09">
        <w:trPr>
          <w:trHeight w:val="18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34C0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Риженко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Людмила Володимирівна</w:t>
            </w:r>
          </w:p>
          <w:p w:rsidR="00BE661F" w:rsidRPr="0056090F" w:rsidRDefault="00BE661F" w:rsidP="00ED6F0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смт Ворзель – </w:t>
            </w:r>
            <w:proofErr w:type="spellStart"/>
            <w:r w:rsidRPr="007701EE">
              <w:rPr>
                <w:sz w:val="24"/>
                <w:szCs w:val="24"/>
              </w:rPr>
              <w:t>вул.Березова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вул.Білостоцьких</w:t>
            </w:r>
            <w:proofErr w:type="spellEnd"/>
            <w:r w:rsidRPr="007701EE">
              <w:rPr>
                <w:sz w:val="24"/>
                <w:szCs w:val="24"/>
              </w:rPr>
              <w:t xml:space="preserve">: 2–6Г, 8А–27; </w:t>
            </w:r>
            <w:proofErr w:type="spellStart"/>
            <w:r w:rsidRPr="007701EE">
              <w:rPr>
                <w:sz w:val="24"/>
                <w:szCs w:val="24"/>
              </w:rPr>
              <w:t>вул.Борщагівська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вул.Героїв</w:t>
            </w:r>
            <w:proofErr w:type="spellEnd"/>
            <w:r w:rsidRPr="007701EE">
              <w:rPr>
                <w:sz w:val="24"/>
                <w:szCs w:val="24"/>
              </w:rPr>
              <w:t xml:space="preserve"> Ворзеля, </w:t>
            </w:r>
            <w:proofErr w:type="spellStart"/>
            <w:r w:rsidRPr="007701EE">
              <w:rPr>
                <w:sz w:val="24"/>
                <w:szCs w:val="24"/>
              </w:rPr>
              <w:t>вул.Залізнична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вул.Кичеївська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вул.Котляревського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вул.Крилова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вул.Курортна</w:t>
            </w:r>
            <w:proofErr w:type="spellEnd"/>
            <w:r w:rsidRPr="007701EE">
              <w:rPr>
                <w:sz w:val="24"/>
                <w:szCs w:val="24"/>
              </w:rPr>
              <w:t xml:space="preserve">: 61, 63; </w:t>
            </w:r>
            <w:proofErr w:type="spellStart"/>
            <w:r w:rsidRPr="007701EE">
              <w:rPr>
                <w:sz w:val="24"/>
                <w:szCs w:val="24"/>
              </w:rPr>
              <w:t>вул.Лермонтова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вул.Миру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вул.Паризької</w:t>
            </w:r>
            <w:proofErr w:type="spellEnd"/>
            <w:r w:rsidRPr="007701EE">
              <w:rPr>
                <w:sz w:val="24"/>
                <w:szCs w:val="24"/>
              </w:rPr>
              <w:t xml:space="preserve"> Комуни, </w:t>
            </w:r>
            <w:proofErr w:type="spellStart"/>
            <w:r w:rsidRPr="007701EE">
              <w:rPr>
                <w:sz w:val="24"/>
                <w:szCs w:val="24"/>
              </w:rPr>
              <w:t>вул.Пушкінська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вул.Тургенєва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вул.Чернишевського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вул.Чкалова</w:t>
            </w:r>
            <w:proofErr w:type="spellEnd"/>
            <w:r w:rsidRPr="007701EE">
              <w:rPr>
                <w:sz w:val="24"/>
                <w:szCs w:val="24"/>
              </w:rPr>
              <w:t xml:space="preserve">, вул.8 Березня, </w:t>
            </w:r>
            <w:proofErr w:type="spellStart"/>
            <w:r w:rsidRPr="007701EE">
              <w:rPr>
                <w:sz w:val="24"/>
                <w:szCs w:val="24"/>
              </w:rPr>
              <w:t>пров.Березовий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пров.Героїв</w:t>
            </w:r>
            <w:proofErr w:type="spellEnd"/>
            <w:r w:rsidRPr="007701EE">
              <w:rPr>
                <w:sz w:val="24"/>
                <w:szCs w:val="24"/>
              </w:rPr>
              <w:t xml:space="preserve"> Ворзеля, </w:t>
            </w:r>
            <w:proofErr w:type="spellStart"/>
            <w:r w:rsidRPr="007701EE">
              <w:rPr>
                <w:sz w:val="24"/>
                <w:szCs w:val="24"/>
              </w:rPr>
              <w:t>пров.Пушкінський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пров.Чернишевського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просп.Свободи</w:t>
            </w:r>
            <w:proofErr w:type="spellEnd"/>
            <w:r w:rsidRPr="007701EE">
              <w:rPr>
                <w:sz w:val="24"/>
                <w:szCs w:val="24"/>
              </w:rPr>
              <w:t>, просп.1 Травня;</w:t>
            </w:r>
          </w:p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>- Комунальний заклад Київської обласної ради "Київська обласна психоневрологічна лікарня № 2"</w:t>
            </w:r>
          </w:p>
        </w:tc>
      </w:tr>
      <w:tr w:rsidR="00BE661F" w:rsidRPr="00084C4F" w:rsidTr="00ED6F09">
        <w:trPr>
          <w:trHeight w:val="675"/>
        </w:trPr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Pr="00084C4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61F" w:rsidRPr="0056090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Геращенко</w:t>
            </w:r>
          </w:p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Микита Вадимович</w:t>
            </w:r>
          </w:p>
          <w:p w:rsidR="00BE661F" w:rsidRPr="0056090F" w:rsidRDefault="00BE661F" w:rsidP="00ED6F0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села </w:t>
            </w:r>
            <w:r w:rsidRPr="007701EE">
              <w:rPr>
                <w:sz w:val="24"/>
                <w:szCs w:val="24"/>
              </w:rPr>
              <w:t xml:space="preserve">Гаврилівка, Синяк, </w:t>
            </w:r>
            <w:proofErr w:type="spellStart"/>
            <w:r w:rsidRPr="007701EE">
              <w:rPr>
                <w:sz w:val="24"/>
                <w:szCs w:val="24"/>
              </w:rPr>
              <w:t>Вороньківка</w:t>
            </w:r>
            <w:proofErr w:type="spellEnd"/>
            <w:r w:rsidRPr="007701EE">
              <w:rPr>
                <w:sz w:val="24"/>
                <w:szCs w:val="24"/>
              </w:rPr>
              <w:t xml:space="preserve">, Раківка, Червоне, </w:t>
            </w:r>
            <w:proofErr w:type="spellStart"/>
            <w:r w:rsidRPr="007701EE">
              <w:rPr>
                <w:sz w:val="24"/>
                <w:szCs w:val="24"/>
              </w:rPr>
              <w:t>Тарасівщина</w:t>
            </w:r>
            <w:proofErr w:type="spellEnd"/>
          </w:p>
          <w:p w:rsidR="00BE661F" w:rsidRPr="007701EE" w:rsidRDefault="00BE661F" w:rsidP="00ED6F09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BE661F" w:rsidRPr="00D34C06" w:rsidTr="00ED6F09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Кухаренко В’ячеслав Миколайович</w:t>
            </w:r>
          </w:p>
          <w:p w:rsidR="00BE661F" w:rsidRPr="00DF76C4" w:rsidRDefault="00BE661F" w:rsidP="00ED6F0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- село </w:t>
            </w:r>
            <w:proofErr w:type="spellStart"/>
            <w:r w:rsidRPr="007701EE">
              <w:rPr>
                <w:sz w:val="24"/>
                <w:szCs w:val="24"/>
              </w:rPr>
              <w:t>Блиставиця</w:t>
            </w:r>
            <w:proofErr w:type="spellEnd"/>
            <w:r w:rsidRPr="007701EE">
              <w:rPr>
                <w:sz w:val="24"/>
                <w:szCs w:val="24"/>
              </w:rPr>
              <w:t>;</w:t>
            </w:r>
          </w:p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- м. Буча – вул. Вокзальна: 105-145; </w:t>
            </w:r>
            <w:proofErr w:type="spellStart"/>
            <w:r w:rsidRPr="007701EE">
              <w:rPr>
                <w:sz w:val="24"/>
                <w:szCs w:val="24"/>
              </w:rPr>
              <w:t>вул.Леха</w:t>
            </w:r>
            <w:proofErr w:type="spellEnd"/>
            <w:r w:rsidRPr="007701EE">
              <w:rPr>
                <w:sz w:val="24"/>
                <w:szCs w:val="24"/>
              </w:rPr>
              <w:t xml:space="preserve"> Качинського, 4- 6А</w:t>
            </w:r>
          </w:p>
        </w:tc>
      </w:tr>
      <w:tr w:rsidR="00BE661F" w:rsidRPr="00D34C06" w:rsidTr="00ED6F09">
        <w:trPr>
          <w:trHeight w:val="1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Османов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Музафар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Шамсединович</w:t>
            </w:r>
            <w:proofErr w:type="spellEnd"/>
          </w:p>
          <w:p w:rsidR="00BE661F" w:rsidRPr="00213D85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>м. Буча –</w:t>
            </w:r>
            <w:r w:rsidR="005C7A5B">
              <w:rPr>
                <w:sz w:val="24"/>
                <w:szCs w:val="24"/>
              </w:rPr>
              <w:t xml:space="preserve"> СТ «Берізка»,</w:t>
            </w:r>
            <w:r w:rsidRPr="007701EE">
              <w:rPr>
                <w:sz w:val="24"/>
                <w:szCs w:val="24"/>
              </w:rPr>
              <w:t xml:space="preserve"> вул. Авіаторів, Винахідників, Виноградна, Васильківська, Весняна, Вербова, Волошкова, Березнева, Дружби, Зелена, Калинова, Квіткова, Кринична, Малинова, Меліоративна, Озерна, Паркова, </w:t>
            </w:r>
            <w:proofErr w:type="spellStart"/>
            <w:r w:rsidRPr="007701EE">
              <w:rPr>
                <w:sz w:val="24"/>
                <w:szCs w:val="24"/>
              </w:rPr>
              <w:t>Перебудівна</w:t>
            </w:r>
            <w:proofErr w:type="spellEnd"/>
            <w:r w:rsidRPr="007701EE">
              <w:rPr>
                <w:sz w:val="24"/>
                <w:szCs w:val="24"/>
              </w:rPr>
              <w:t xml:space="preserve">, Прогресивна, Пшенична, </w:t>
            </w:r>
            <w:proofErr w:type="spellStart"/>
            <w:r w:rsidRPr="007701EE">
              <w:rPr>
                <w:sz w:val="24"/>
                <w:szCs w:val="24"/>
              </w:rPr>
              <w:t>Семиренка</w:t>
            </w:r>
            <w:proofErr w:type="spellEnd"/>
            <w:r w:rsidRPr="007701EE">
              <w:rPr>
                <w:sz w:val="24"/>
                <w:szCs w:val="24"/>
              </w:rPr>
              <w:t xml:space="preserve">, Сонячна, Степова, Фруктова, Шкільна, Яблунева, Київська, Зої Гайдай, Б. Ступки, </w:t>
            </w:r>
            <w:proofErr w:type="spellStart"/>
            <w:r w:rsidRPr="007701EE">
              <w:rPr>
                <w:sz w:val="24"/>
                <w:szCs w:val="24"/>
              </w:rPr>
              <w:t>Мельниківська</w:t>
            </w:r>
            <w:proofErr w:type="spellEnd"/>
            <w:r w:rsidRPr="007701EE">
              <w:rPr>
                <w:sz w:val="24"/>
                <w:szCs w:val="24"/>
              </w:rPr>
              <w:t xml:space="preserve">, К. Білокур, Носова, Лісова, Солов’їна, Вокзальна, 129а, 129б, 129в, 129г, 130-145,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>. Б. Ступки, Озерний, Ярослава Мудрого</w:t>
            </w:r>
            <w:r w:rsidR="005C7A5B">
              <w:rPr>
                <w:sz w:val="24"/>
                <w:szCs w:val="24"/>
              </w:rPr>
              <w:t xml:space="preserve"> </w:t>
            </w:r>
          </w:p>
        </w:tc>
      </w:tr>
      <w:tr w:rsidR="00BE661F" w:rsidRPr="00D34C06" w:rsidTr="00ED6F09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Сотніков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Олег Леонідович</w:t>
            </w:r>
          </w:p>
          <w:p w:rsidR="00BE661F" w:rsidRPr="00213D85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r w:rsidRPr="007701EE">
              <w:rPr>
                <w:sz w:val="24"/>
                <w:szCs w:val="24"/>
              </w:rPr>
              <w:t>Луб’янка</w:t>
            </w:r>
          </w:p>
        </w:tc>
      </w:tr>
      <w:tr w:rsidR="00BE661F" w:rsidRPr="00D34C06" w:rsidTr="00ED6F09">
        <w:trPr>
          <w:trHeight w:val="8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Кушнірчук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Анатолій Юрійович</w:t>
            </w:r>
          </w:p>
          <w:p w:rsidR="00BE661F" w:rsidRPr="0036610E" w:rsidRDefault="00BE661F" w:rsidP="00ED6F0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 w:rsidRPr="007701EE">
              <w:rPr>
                <w:sz w:val="24"/>
                <w:szCs w:val="24"/>
              </w:rPr>
              <w:t>Здвижівка</w:t>
            </w:r>
            <w:proofErr w:type="spellEnd"/>
          </w:p>
        </w:tc>
      </w:tr>
      <w:tr w:rsidR="00BE661F" w:rsidRPr="00D34C06" w:rsidTr="00ED6F09">
        <w:trPr>
          <w:trHeight w:val="720"/>
        </w:trPr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Сорокіна Тетяна Володимирівна</w:t>
            </w:r>
          </w:p>
          <w:p w:rsidR="00BE661F" w:rsidRPr="0036610E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>м. Буча – вул. Бориса Гмирі (ЖК «Буча Квартал», ЖК «Нова Буча»), Князя Володимира Великого</w:t>
            </w:r>
          </w:p>
        </w:tc>
      </w:tr>
      <w:tr w:rsidR="00BE661F" w:rsidRPr="00D34C06" w:rsidTr="00ED6F09">
        <w:trPr>
          <w:trHeight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Переяславська Анастасія Анатоліївна</w:t>
            </w:r>
          </w:p>
          <w:p w:rsidR="00BE661F" w:rsidRPr="005632CC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м. Буча – вул. Нове Шосе 13,15,17; вул. Польова, 28,30, вул. Нове Шосе, 11,11-11-А; вул. Енергетиків, 9-11, 13,15, Героїв Майдану, 10-17, вул. Енергетиків, 17, Героїв Майдану 1-9/1, Польова, 3-26, 28,98, </w:t>
            </w:r>
            <w:proofErr w:type="spellStart"/>
            <w:r w:rsidRPr="007701EE">
              <w:rPr>
                <w:sz w:val="24"/>
                <w:szCs w:val="24"/>
              </w:rPr>
              <w:t>пров.Санаторний</w:t>
            </w:r>
            <w:proofErr w:type="spellEnd"/>
            <w:r w:rsidRPr="007701EE">
              <w:rPr>
                <w:sz w:val="24"/>
                <w:szCs w:val="24"/>
              </w:rPr>
              <w:t>, Героїв Майдану</w:t>
            </w:r>
          </w:p>
        </w:tc>
      </w:tr>
      <w:tr w:rsidR="00BE661F" w:rsidRPr="00D34C06" w:rsidTr="00ED6F09">
        <w:trPr>
          <w:trHeight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Продан Ольга Леонідівна</w:t>
            </w:r>
          </w:p>
          <w:p w:rsidR="00BE661F" w:rsidRPr="005632CC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>м. Буча - б-р Б. Хмельницького, 11-19, вул. П. Дорошенка, М. Залізняка, Ковельська,   Є. Патона, Мічуріна, Києво-</w:t>
            </w:r>
            <w:proofErr w:type="spellStart"/>
            <w:r w:rsidRPr="007701EE">
              <w:rPr>
                <w:sz w:val="24"/>
                <w:szCs w:val="24"/>
              </w:rPr>
              <w:t>Мироцька</w:t>
            </w:r>
            <w:proofErr w:type="spellEnd"/>
            <w:r w:rsidRPr="007701EE">
              <w:rPr>
                <w:sz w:val="24"/>
                <w:szCs w:val="24"/>
              </w:rPr>
              <w:t>, 87-а, 89-89а, 91-101, 103-113, 115, Першотравнева</w:t>
            </w:r>
          </w:p>
        </w:tc>
      </w:tr>
      <w:tr w:rsidR="00BE661F" w:rsidRPr="00D34C06" w:rsidTr="00ED6F09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Козак Ігор Олександрович</w:t>
            </w:r>
          </w:p>
          <w:p w:rsidR="00BE661F" w:rsidRPr="005632CC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>м. Буча - б-р Б. Хмельницького, 1-5, 9-А, вул. Енергетиків, 12,14,16, 19, 19-А, вул. Островського, 34, 36</w:t>
            </w:r>
          </w:p>
        </w:tc>
      </w:tr>
      <w:tr w:rsidR="00BE661F" w:rsidRPr="00D34C06" w:rsidTr="00ED6F09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Олексюк Василь Павлович</w:t>
            </w:r>
          </w:p>
          <w:p w:rsidR="00BE661F" w:rsidRPr="00500729" w:rsidRDefault="00BE661F" w:rsidP="00ED6F0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>м. Буча - Вул. Енергетиків, 1-8, Вокзальна, 101, Нове Шосе 8, 8а, 8б</w:t>
            </w:r>
          </w:p>
        </w:tc>
      </w:tr>
      <w:tr w:rsidR="00BE661F" w:rsidRPr="00D34C06" w:rsidTr="00ED6F09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Косенко Віталій Вікторович</w:t>
            </w:r>
          </w:p>
          <w:p w:rsidR="00BE661F" w:rsidRPr="00BC1315" w:rsidRDefault="00BE661F" w:rsidP="00ED6F0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701EE">
              <w:rPr>
                <w:sz w:val="24"/>
                <w:szCs w:val="24"/>
              </w:rPr>
              <w:t xml:space="preserve">. Буча – Воїнів Інтернаціоналістів, Дачна, Є. Гребінки, Новаторів, Л. Качинського, 1-1а, </w:t>
            </w:r>
            <w:proofErr w:type="spellStart"/>
            <w:r w:rsidRPr="007701EE">
              <w:rPr>
                <w:sz w:val="24"/>
                <w:szCs w:val="24"/>
              </w:rPr>
              <w:t>Ястремська</w:t>
            </w:r>
            <w:proofErr w:type="spellEnd"/>
            <w:r w:rsidRPr="007701EE">
              <w:rPr>
                <w:sz w:val="24"/>
                <w:szCs w:val="24"/>
              </w:rPr>
              <w:t>, Києво-</w:t>
            </w:r>
            <w:proofErr w:type="spellStart"/>
            <w:r w:rsidRPr="007701EE">
              <w:rPr>
                <w:sz w:val="24"/>
                <w:szCs w:val="24"/>
              </w:rPr>
              <w:t>Мироцька</w:t>
            </w:r>
            <w:proofErr w:type="spellEnd"/>
            <w:r w:rsidRPr="007701EE">
              <w:rPr>
                <w:sz w:val="24"/>
                <w:szCs w:val="24"/>
              </w:rPr>
              <w:t xml:space="preserve"> (від вул. Л. Качинського), В. Антоновича, М. Аркаса, С. Васильченка, В. Гетьмана, Г. Верьовки, </w:t>
            </w:r>
            <w:proofErr w:type="spellStart"/>
            <w:r w:rsidRPr="007701EE">
              <w:rPr>
                <w:sz w:val="24"/>
                <w:szCs w:val="24"/>
              </w:rPr>
              <w:t>П.Вірського</w:t>
            </w:r>
            <w:proofErr w:type="spellEnd"/>
            <w:r w:rsidRPr="007701EE">
              <w:rPr>
                <w:sz w:val="24"/>
                <w:szCs w:val="24"/>
              </w:rPr>
              <w:t xml:space="preserve">, М. Дунаєвського, В. Кондратюка, Є. Коновальця, О. Ольжича, С. Руданського, І. Світличного, А. Солов’яненка,   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>. Є. Гребінки</w:t>
            </w:r>
          </w:p>
        </w:tc>
      </w:tr>
      <w:tr w:rsidR="00BE661F" w:rsidRPr="00D34C06" w:rsidTr="00ED6F09">
        <w:trPr>
          <w:trHeight w:val="6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vAlign w:val="center"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Саврей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Сергій Вікторович</w:t>
            </w:r>
          </w:p>
          <w:p w:rsidR="00BE661F" w:rsidRPr="00BC1315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м. Буча – СТ «Вишневе», 1 Лінія, 2 Лінія, 3 Лінія, 4 Лінія, 5 Лінія, 6 Лінія, 7 Лінія, 8 Лінія, 9 Лінія, 10 Лінія, 11 Лінія, 12 Лінія, </w:t>
            </w:r>
            <w:proofErr w:type="spellStart"/>
            <w:r w:rsidRPr="007701EE">
              <w:rPr>
                <w:sz w:val="24"/>
                <w:szCs w:val="24"/>
              </w:rPr>
              <w:t>Семеніївська</w:t>
            </w:r>
            <w:proofErr w:type="spellEnd"/>
            <w:r w:rsidRPr="007701EE">
              <w:rPr>
                <w:sz w:val="24"/>
                <w:szCs w:val="24"/>
              </w:rPr>
              <w:t xml:space="preserve">, Ватутіна, Кочубея, Полтавська, </w:t>
            </w:r>
            <w:proofErr w:type="spellStart"/>
            <w:r w:rsidRPr="007701EE">
              <w:rPr>
                <w:sz w:val="24"/>
                <w:szCs w:val="24"/>
              </w:rPr>
              <w:t>Яснополянська</w:t>
            </w:r>
            <w:proofErr w:type="spellEnd"/>
            <w:r w:rsidRPr="007701EE">
              <w:rPr>
                <w:sz w:val="24"/>
                <w:szCs w:val="24"/>
              </w:rPr>
              <w:t xml:space="preserve">, Сілезька, Тургенєва, 8-63, Революції 10, 12, 15а, 16, 16в, 16д,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 xml:space="preserve">. </w:t>
            </w:r>
            <w:proofErr w:type="spellStart"/>
            <w:r w:rsidRPr="007701EE">
              <w:rPr>
                <w:sz w:val="24"/>
                <w:szCs w:val="24"/>
              </w:rPr>
              <w:t>Яснополянський</w:t>
            </w:r>
            <w:proofErr w:type="spellEnd"/>
            <w:r w:rsidRPr="007701EE">
              <w:rPr>
                <w:sz w:val="24"/>
                <w:szCs w:val="24"/>
              </w:rPr>
              <w:t>, Тургенєва, Революції</w:t>
            </w:r>
          </w:p>
        </w:tc>
      </w:tr>
      <w:tr w:rsidR="00BE661F" w:rsidRPr="00D34C06" w:rsidTr="00ED6F09">
        <w:trPr>
          <w:trHeight w:val="693"/>
        </w:trPr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56090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Цимбал Олег Іванович</w:t>
            </w:r>
          </w:p>
          <w:p w:rsidR="00BE661F" w:rsidRPr="008C2A30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2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м. Буча – вул. Нове Шосе, 16, </w:t>
            </w:r>
            <w:proofErr w:type="spellStart"/>
            <w:r w:rsidRPr="007701EE">
              <w:rPr>
                <w:sz w:val="24"/>
                <w:szCs w:val="24"/>
              </w:rPr>
              <w:t>бул</w:t>
            </w:r>
            <w:proofErr w:type="spellEnd"/>
            <w:r w:rsidRPr="007701EE">
              <w:rPr>
                <w:sz w:val="24"/>
                <w:szCs w:val="24"/>
              </w:rPr>
              <w:t>. Б. Хмельницького, 6, 10</w:t>
            </w:r>
          </w:p>
        </w:tc>
      </w:tr>
      <w:tr w:rsidR="00BE661F" w:rsidRPr="00D34C06" w:rsidTr="00ED6F09">
        <w:trPr>
          <w:trHeight w:val="7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56090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Янковой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Роман Васильович</w:t>
            </w:r>
          </w:p>
          <w:p w:rsidR="00BE661F" w:rsidRPr="008C2A30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701EE">
              <w:rPr>
                <w:sz w:val="24"/>
                <w:szCs w:val="24"/>
              </w:rPr>
              <w:t xml:space="preserve">. Буча – вул. Д. Багалія, І. Богуна, О. Вересая, Гайдамацька, В. Глушка, І. Гонти, </w:t>
            </w:r>
            <w:proofErr w:type="spellStart"/>
            <w:r w:rsidRPr="007701EE">
              <w:rPr>
                <w:sz w:val="24"/>
                <w:szCs w:val="24"/>
              </w:rPr>
              <w:t>Гостомельська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О.Довженка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В.Івасюка</w:t>
            </w:r>
            <w:proofErr w:type="spellEnd"/>
            <w:r w:rsidRPr="007701EE">
              <w:rPr>
                <w:sz w:val="24"/>
                <w:szCs w:val="24"/>
              </w:rPr>
              <w:t xml:space="preserve">, Козацька, І. Котляревського, М. Коцюбинського, М. Лисенка, В. Липківська, І. Мазепи, </w:t>
            </w:r>
            <w:proofErr w:type="spellStart"/>
            <w:r w:rsidRPr="007701EE">
              <w:rPr>
                <w:sz w:val="24"/>
                <w:szCs w:val="24"/>
              </w:rPr>
              <w:t>Є.Маланюка</w:t>
            </w:r>
            <w:proofErr w:type="spellEnd"/>
            <w:r w:rsidRPr="007701EE">
              <w:rPr>
                <w:sz w:val="24"/>
                <w:szCs w:val="24"/>
              </w:rPr>
              <w:t xml:space="preserve">, В. Марченка, Нечуй Левицького, П. Орлика, Є. Плужника, Л. Симиренка, В. Симоненка, В. Стуса, </w:t>
            </w:r>
            <w:proofErr w:type="spellStart"/>
            <w:r w:rsidRPr="007701EE">
              <w:rPr>
                <w:sz w:val="24"/>
                <w:szCs w:val="24"/>
              </w:rPr>
              <w:t>О.Теліги</w:t>
            </w:r>
            <w:proofErr w:type="spellEnd"/>
            <w:r w:rsidRPr="007701EE">
              <w:rPr>
                <w:sz w:val="24"/>
                <w:szCs w:val="24"/>
              </w:rPr>
              <w:t xml:space="preserve">, Тушинська ,М. </w:t>
            </w:r>
            <w:proofErr w:type="spellStart"/>
            <w:r w:rsidRPr="007701EE">
              <w:rPr>
                <w:sz w:val="24"/>
                <w:szCs w:val="24"/>
              </w:rPr>
              <w:t>Ридзанича</w:t>
            </w:r>
            <w:proofErr w:type="spellEnd"/>
            <w:r w:rsidRPr="007701EE">
              <w:rPr>
                <w:sz w:val="24"/>
                <w:szCs w:val="24"/>
              </w:rPr>
              <w:t>, І. Франка, Революції, 1-8а, Набережна, Сім’ї Красовських, Шота Руставелі, Толстого, М. Гамалія, Тургенєва, 1-а-7, Києво-</w:t>
            </w:r>
            <w:proofErr w:type="spellStart"/>
            <w:r w:rsidRPr="007701EE">
              <w:rPr>
                <w:sz w:val="24"/>
                <w:szCs w:val="24"/>
              </w:rPr>
              <w:t>Мироцька</w:t>
            </w:r>
            <w:proofErr w:type="spellEnd"/>
            <w:r w:rsidRPr="007701EE">
              <w:rPr>
                <w:sz w:val="24"/>
                <w:szCs w:val="24"/>
              </w:rPr>
              <w:t xml:space="preserve">, 2-51,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 xml:space="preserve">. М. </w:t>
            </w:r>
            <w:proofErr w:type="spellStart"/>
            <w:r w:rsidRPr="007701EE">
              <w:rPr>
                <w:sz w:val="24"/>
                <w:szCs w:val="24"/>
              </w:rPr>
              <w:t>Ридзанича</w:t>
            </w:r>
            <w:proofErr w:type="spellEnd"/>
            <w:r w:rsidRPr="007701EE">
              <w:rPr>
                <w:sz w:val="24"/>
                <w:szCs w:val="24"/>
              </w:rPr>
              <w:t xml:space="preserve">, Набережний, Толстого, </w:t>
            </w:r>
            <w:proofErr w:type="spellStart"/>
            <w:r w:rsidRPr="007701EE">
              <w:rPr>
                <w:sz w:val="24"/>
                <w:szCs w:val="24"/>
              </w:rPr>
              <w:t>Гостомельський</w:t>
            </w:r>
            <w:proofErr w:type="spellEnd"/>
            <w:r w:rsidRPr="007701EE">
              <w:rPr>
                <w:sz w:val="24"/>
                <w:szCs w:val="24"/>
              </w:rPr>
              <w:t>, В. Іва</w:t>
            </w:r>
            <w:r>
              <w:rPr>
                <w:sz w:val="24"/>
                <w:szCs w:val="24"/>
              </w:rPr>
              <w:t xml:space="preserve">сюка, </w:t>
            </w:r>
            <w:proofErr w:type="spellStart"/>
            <w:r>
              <w:rPr>
                <w:sz w:val="24"/>
                <w:szCs w:val="24"/>
              </w:rPr>
              <w:t>В.Марченка</w:t>
            </w:r>
            <w:proofErr w:type="spellEnd"/>
            <w:r>
              <w:rPr>
                <w:sz w:val="24"/>
                <w:szCs w:val="24"/>
              </w:rPr>
              <w:t>, В. Симоненка</w:t>
            </w:r>
          </w:p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</w:p>
        </w:tc>
      </w:tr>
      <w:tr w:rsidR="00BE661F" w:rsidRPr="00D34C06" w:rsidTr="00ED6F09">
        <w:trPr>
          <w:trHeight w:val="7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56090F" w:rsidRDefault="00BE661F" w:rsidP="00ED6F09">
            <w:pPr>
              <w:spacing w:after="0"/>
              <w:ind w:hanging="4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E661F" w:rsidRDefault="00BE661F" w:rsidP="00ED6F09">
            <w:pPr>
              <w:spacing w:after="0"/>
              <w:ind w:hanging="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Єфимович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Наталія Володимирівна</w:t>
            </w:r>
          </w:p>
          <w:p w:rsidR="00BE661F" w:rsidRPr="008C2A30" w:rsidRDefault="00BE661F" w:rsidP="00ED6F09">
            <w:pPr>
              <w:spacing w:after="0"/>
              <w:ind w:hanging="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701EE">
              <w:rPr>
                <w:sz w:val="24"/>
                <w:szCs w:val="24"/>
              </w:rPr>
              <w:t>. Буча – вул. Пушкінська, 1-</w:t>
            </w:r>
            <w:r w:rsidR="005C7A5B">
              <w:rPr>
                <w:sz w:val="24"/>
                <w:szCs w:val="24"/>
              </w:rPr>
              <w:t>52</w:t>
            </w:r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Старо-Яблунська</w:t>
            </w:r>
            <w:proofErr w:type="spellEnd"/>
            <w:r w:rsidRPr="007701EE">
              <w:rPr>
                <w:sz w:val="24"/>
                <w:szCs w:val="24"/>
              </w:rPr>
              <w:t xml:space="preserve">, Гоголя,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>. Гоголя, вул. Камінського, Ново-</w:t>
            </w:r>
            <w:proofErr w:type="spellStart"/>
            <w:r w:rsidRPr="007701EE">
              <w:rPr>
                <w:sz w:val="24"/>
                <w:szCs w:val="24"/>
              </w:rPr>
              <w:t>Яблунська</w:t>
            </w:r>
            <w:proofErr w:type="spellEnd"/>
            <w:r w:rsidRPr="007701EE">
              <w:rPr>
                <w:sz w:val="24"/>
                <w:szCs w:val="24"/>
              </w:rPr>
              <w:t>, Дніпровська, Комарова, Києво-</w:t>
            </w:r>
            <w:proofErr w:type="spellStart"/>
            <w:r w:rsidRPr="007701EE">
              <w:rPr>
                <w:sz w:val="24"/>
                <w:szCs w:val="24"/>
              </w:rPr>
              <w:t>Мироцька</w:t>
            </w:r>
            <w:proofErr w:type="spellEnd"/>
            <w:r w:rsidRPr="007701EE">
              <w:rPr>
                <w:sz w:val="24"/>
                <w:szCs w:val="24"/>
              </w:rPr>
              <w:t>, 58-60, 62, 64, 66-66а, 68-72, 74, 76-86, 88-88ж</w:t>
            </w:r>
          </w:p>
        </w:tc>
      </w:tr>
      <w:tr w:rsidR="00BE661F" w:rsidRPr="00D34C06" w:rsidTr="00ED6F09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56090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Джам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Оксана Іванівна</w:t>
            </w:r>
          </w:p>
          <w:p w:rsidR="00BE661F" w:rsidRPr="0095594E" w:rsidRDefault="00BE661F" w:rsidP="00ED6F0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Буча - в</w:t>
            </w:r>
            <w:r w:rsidRPr="007701EE">
              <w:rPr>
                <w:sz w:val="24"/>
                <w:szCs w:val="24"/>
              </w:rPr>
              <w:t>ул. Нове Шосе 3,5,7,28, 32, 32/2, 34, 42, 42-а, 42-б, 42-в, вул. Пушкінська,</w:t>
            </w:r>
            <w:r w:rsidR="005C7A5B">
              <w:rPr>
                <w:sz w:val="24"/>
                <w:szCs w:val="24"/>
              </w:rPr>
              <w:t xml:space="preserve">53-59а,б,в, </w:t>
            </w:r>
            <w:r w:rsidRPr="007701EE">
              <w:rPr>
                <w:sz w:val="24"/>
                <w:szCs w:val="24"/>
              </w:rPr>
              <w:t xml:space="preserve">61, 61-г, 63, 74, 74/34, вул. Героїв Крут 9, 15, 15а, 16, вул. Лесі Українки, А. </w:t>
            </w:r>
            <w:proofErr w:type="spellStart"/>
            <w:r w:rsidRPr="007701EE">
              <w:rPr>
                <w:sz w:val="24"/>
                <w:szCs w:val="24"/>
              </w:rPr>
              <w:t>Михайловського</w:t>
            </w:r>
            <w:proofErr w:type="spellEnd"/>
            <w:r w:rsidRPr="007701EE">
              <w:rPr>
                <w:sz w:val="24"/>
                <w:szCs w:val="24"/>
              </w:rPr>
              <w:t xml:space="preserve">, 83-97, Шевченка, 75-92, Вишнева, Булгакова, б-р Б. Хмельницького, 27,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>. Урожайний, 14,18, 24</w:t>
            </w:r>
          </w:p>
        </w:tc>
      </w:tr>
      <w:tr w:rsidR="00BE661F" w:rsidRPr="00D34C06" w:rsidTr="00ED6F09">
        <w:trPr>
          <w:trHeight w:val="6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56090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Квашук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Олег Якович</w:t>
            </w:r>
          </w:p>
          <w:p w:rsidR="00BE661F" w:rsidRPr="0056090F" w:rsidRDefault="00BE661F" w:rsidP="00ED6F09">
            <w:pPr>
              <w:ind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м. Буча – вул. Димитрова, Нова, </w:t>
            </w:r>
            <w:proofErr w:type="spellStart"/>
            <w:r w:rsidRPr="007701EE">
              <w:rPr>
                <w:sz w:val="24"/>
                <w:szCs w:val="24"/>
              </w:rPr>
              <w:t>А.Михайловського</w:t>
            </w:r>
            <w:proofErr w:type="spellEnd"/>
            <w:r w:rsidRPr="007701EE">
              <w:rPr>
                <w:sz w:val="24"/>
                <w:szCs w:val="24"/>
              </w:rPr>
              <w:t>, 56, 58-60, 61/25-82, Шевченка, 33,35-37, 39, 41, 41а, 43-72а, Києво-</w:t>
            </w:r>
            <w:proofErr w:type="spellStart"/>
            <w:r w:rsidRPr="007701EE">
              <w:rPr>
                <w:sz w:val="24"/>
                <w:szCs w:val="24"/>
              </w:rPr>
              <w:t>Мироцька</w:t>
            </w:r>
            <w:proofErr w:type="spellEnd"/>
            <w:r w:rsidRPr="007701EE">
              <w:rPr>
                <w:sz w:val="24"/>
                <w:szCs w:val="24"/>
              </w:rPr>
              <w:t>, 57, 59, 59а, 61, 61а, 63, 65, 67, 73, 73-б, 75, 90-б, 102, Інститутська, 45-63а, Вокзальна, 73, 77-100, 102-129,</w:t>
            </w:r>
            <w:r w:rsidR="005C7A5B">
              <w:rPr>
                <w:sz w:val="24"/>
                <w:szCs w:val="24"/>
              </w:rPr>
              <w:t>вул. Пушкінська 66-72а,б,в,</w:t>
            </w:r>
            <w:r w:rsidRPr="007701EE">
              <w:rPr>
                <w:sz w:val="24"/>
                <w:szCs w:val="24"/>
              </w:rPr>
              <w:t xml:space="preserve">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>. Шевченка</w:t>
            </w:r>
          </w:p>
        </w:tc>
      </w:tr>
      <w:tr w:rsidR="00BE661F" w:rsidRPr="00D34C06" w:rsidTr="00ED6F09">
        <w:trPr>
          <w:trHeight w:val="6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Ярмоленко Ірина Василівна</w:t>
            </w:r>
          </w:p>
          <w:p w:rsidR="00BE661F" w:rsidRPr="0095594E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м. Буча – вул. Шевченка, 1-31, 34, 38-38б, 40, 42, А. </w:t>
            </w:r>
            <w:proofErr w:type="spellStart"/>
            <w:r w:rsidRPr="007701EE">
              <w:rPr>
                <w:sz w:val="24"/>
                <w:szCs w:val="24"/>
              </w:rPr>
              <w:t>Михайловського</w:t>
            </w:r>
            <w:proofErr w:type="spellEnd"/>
            <w:r w:rsidRPr="007701EE">
              <w:rPr>
                <w:sz w:val="24"/>
                <w:szCs w:val="24"/>
              </w:rPr>
              <w:t xml:space="preserve"> від початку до 56, </w:t>
            </w:r>
            <w:proofErr w:type="spellStart"/>
            <w:r w:rsidRPr="007701EE">
              <w:rPr>
                <w:sz w:val="24"/>
                <w:szCs w:val="24"/>
              </w:rPr>
              <w:t>О.Олеся</w:t>
            </w:r>
            <w:proofErr w:type="spellEnd"/>
            <w:r w:rsidRPr="007701EE">
              <w:rPr>
                <w:sz w:val="24"/>
                <w:szCs w:val="24"/>
              </w:rPr>
              <w:t>, Некрасова, Грибоєдова, В. Стефаника, М. Вербицького, Патріотів, І. Багряного, Г. Барвінок, М. Вовчка, Гулака-</w:t>
            </w:r>
            <w:proofErr w:type="spellStart"/>
            <w:r w:rsidRPr="007701EE">
              <w:rPr>
                <w:sz w:val="24"/>
                <w:szCs w:val="24"/>
              </w:rPr>
              <w:t>Артемовського</w:t>
            </w:r>
            <w:proofErr w:type="spellEnd"/>
            <w:r w:rsidRPr="007701EE">
              <w:rPr>
                <w:sz w:val="24"/>
                <w:szCs w:val="24"/>
              </w:rPr>
              <w:t>,  Л. Глібова,  Інститутська, 1-7, 9, 12, 14-42</w:t>
            </w:r>
          </w:p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</w:p>
        </w:tc>
      </w:tr>
      <w:tr w:rsidR="00BE661F" w:rsidRPr="00D34C06" w:rsidTr="00ED6F09">
        <w:trPr>
          <w:trHeight w:val="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56090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Матюшенко Лариса Анатоліївна</w:t>
            </w:r>
          </w:p>
          <w:p w:rsidR="00BE661F" w:rsidRPr="0056090F" w:rsidRDefault="00BE661F" w:rsidP="00ED6F09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 Буча - </w:t>
            </w:r>
            <w:r w:rsidRPr="007701EE">
              <w:rPr>
                <w:sz w:val="24"/>
                <w:szCs w:val="24"/>
              </w:rPr>
              <w:t xml:space="preserve">вул. Жовтнева, </w:t>
            </w:r>
            <w:proofErr w:type="spellStart"/>
            <w:r w:rsidRPr="007701EE">
              <w:rPr>
                <w:sz w:val="24"/>
                <w:szCs w:val="24"/>
              </w:rPr>
              <w:t>І.Руденка</w:t>
            </w:r>
            <w:proofErr w:type="spellEnd"/>
            <w:r w:rsidRPr="007701EE">
              <w:rPr>
                <w:sz w:val="24"/>
                <w:szCs w:val="24"/>
              </w:rPr>
              <w:t xml:space="preserve">, Щаслива (Сім’ї </w:t>
            </w:r>
            <w:proofErr w:type="spellStart"/>
            <w:r w:rsidRPr="007701EE">
              <w:rPr>
                <w:sz w:val="24"/>
                <w:szCs w:val="24"/>
              </w:rPr>
              <w:t>Забарило</w:t>
            </w:r>
            <w:proofErr w:type="spellEnd"/>
            <w:r w:rsidRPr="007701EE">
              <w:rPr>
                <w:sz w:val="24"/>
                <w:szCs w:val="24"/>
              </w:rPr>
              <w:t xml:space="preserve">), Л. Ревуцького, Лермонтова, </w:t>
            </w:r>
            <w:proofErr w:type="spellStart"/>
            <w:r w:rsidRPr="007701EE">
              <w:rPr>
                <w:sz w:val="24"/>
                <w:szCs w:val="24"/>
              </w:rPr>
              <w:t>М.Гориня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М.Мурашка</w:t>
            </w:r>
            <w:proofErr w:type="spellEnd"/>
            <w:r w:rsidRPr="007701EE">
              <w:rPr>
                <w:sz w:val="24"/>
                <w:szCs w:val="24"/>
              </w:rPr>
              <w:t xml:space="preserve">, </w:t>
            </w:r>
            <w:proofErr w:type="spellStart"/>
            <w:r w:rsidRPr="007701EE">
              <w:rPr>
                <w:sz w:val="24"/>
                <w:szCs w:val="24"/>
              </w:rPr>
              <w:t>Тюменцева</w:t>
            </w:r>
            <w:proofErr w:type="spellEnd"/>
            <w:r w:rsidRPr="007701EE">
              <w:rPr>
                <w:sz w:val="24"/>
                <w:szCs w:val="24"/>
              </w:rPr>
              <w:t xml:space="preserve">-Хвилі, Островського (приватний сектор), Трудова, 31 км.,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>. Трудовий, М. Гориня, Жовтневий</w:t>
            </w:r>
          </w:p>
        </w:tc>
      </w:tr>
      <w:tr w:rsidR="00BE661F" w:rsidRPr="00D34C06" w:rsidTr="00ED6F09">
        <w:trPr>
          <w:trHeight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Король Сергій Васильович</w:t>
            </w:r>
          </w:p>
          <w:p w:rsidR="00BE661F" w:rsidRPr="0056090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E661F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м. Буча - </w:t>
            </w:r>
            <w:proofErr w:type="spellStart"/>
            <w:r w:rsidRPr="007701EE">
              <w:rPr>
                <w:sz w:val="24"/>
                <w:szCs w:val="24"/>
              </w:rPr>
              <w:t>бульв</w:t>
            </w:r>
            <w:proofErr w:type="spellEnd"/>
            <w:r w:rsidRPr="007701EE">
              <w:rPr>
                <w:sz w:val="24"/>
                <w:szCs w:val="24"/>
              </w:rPr>
              <w:t xml:space="preserve">. Леоніда Бірюкова, вул. М. Амосова, О. Антонова, С. </w:t>
            </w:r>
            <w:proofErr w:type="spellStart"/>
            <w:r w:rsidRPr="007701EE">
              <w:rPr>
                <w:sz w:val="24"/>
                <w:szCs w:val="24"/>
              </w:rPr>
              <w:t>Бандеди</w:t>
            </w:r>
            <w:proofErr w:type="spellEnd"/>
            <w:r w:rsidRPr="007701EE">
              <w:rPr>
                <w:sz w:val="24"/>
                <w:szCs w:val="24"/>
              </w:rPr>
              <w:t xml:space="preserve">, В’ячеслава </w:t>
            </w:r>
            <w:proofErr w:type="spellStart"/>
            <w:r w:rsidRPr="007701EE">
              <w:rPr>
                <w:sz w:val="24"/>
                <w:szCs w:val="24"/>
              </w:rPr>
              <w:t>Чорновола</w:t>
            </w:r>
            <w:proofErr w:type="spellEnd"/>
            <w:r w:rsidRPr="007701EE">
              <w:rPr>
                <w:sz w:val="24"/>
                <w:szCs w:val="24"/>
              </w:rPr>
              <w:t xml:space="preserve">, вул. Депутатська, вул. Івана Виговського, </w:t>
            </w:r>
            <w:proofErr w:type="spellStart"/>
            <w:r w:rsidRPr="007701EE">
              <w:rPr>
                <w:sz w:val="24"/>
                <w:szCs w:val="24"/>
              </w:rPr>
              <w:t>Переїздна</w:t>
            </w:r>
            <w:proofErr w:type="spellEnd"/>
            <w:r w:rsidRPr="007701EE">
              <w:rPr>
                <w:sz w:val="24"/>
                <w:szCs w:val="24"/>
              </w:rPr>
              <w:t>, Нагорна, Устима Кармелюка, Ворзельська, Горького, Ново-Лермон</w:t>
            </w:r>
            <w:r>
              <w:rPr>
                <w:sz w:val="24"/>
                <w:szCs w:val="24"/>
              </w:rPr>
              <w:t>това, Заводська, Нове Шосе (19-61</w:t>
            </w:r>
            <w:r w:rsidRPr="007701EE">
              <w:rPr>
                <w:sz w:val="24"/>
                <w:szCs w:val="24"/>
              </w:rPr>
              <w:t xml:space="preserve">),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>. Заводський</w:t>
            </w:r>
          </w:p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</w:p>
        </w:tc>
      </w:tr>
      <w:tr w:rsidR="00BE661F" w:rsidRPr="00D34C06" w:rsidTr="00ED6F09">
        <w:trPr>
          <w:trHeight w:val="691"/>
        </w:trPr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Мостіпака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Сергій Васильович</w:t>
            </w:r>
          </w:p>
          <w:p w:rsidR="00BE661F" w:rsidRPr="007D5E6D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2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 </w:t>
            </w:r>
            <w:r w:rsidRPr="007701EE">
              <w:rPr>
                <w:sz w:val="24"/>
                <w:szCs w:val="24"/>
              </w:rPr>
              <w:t xml:space="preserve">Буча – вул. Стадіонна, 1,3,5,7, 9,11, 13,15, </w:t>
            </w:r>
            <w:proofErr w:type="spellStart"/>
            <w:r w:rsidRPr="007701EE">
              <w:rPr>
                <w:sz w:val="24"/>
                <w:szCs w:val="24"/>
              </w:rPr>
              <w:t>Склозаводська</w:t>
            </w:r>
            <w:proofErr w:type="spellEnd"/>
            <w:r w:rsidRPr="007701EE">
              <w:rPr>
                <w:sz w:val="24"/>
                <w:szCs w:val="24"/>
              </w:rPr>
              <w:t xml:space="preserve">, вул. Остапа Вишні, С. Наливайка,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>. Остапа Вишні</w:t>
            </w:r>
          </w:p>
        </w:tc>
      </w:tr>
      <w:tr w:rsidR="00BE661F" w:rsidRPr="00D34C06" w:rsidTr="00ED6F09">
        <w:trPr>
          <w:trHeight w:val="6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Валяр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Наталія Василівна</w:t>
            </w:r>
          </w:p>
          <w:p w:rsidR="00BE661F" w:rsidRPr="007D5E6D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2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 Буча - вул. </w:t>
            </w:r>
            <w:r w:rsidRPr="007701EE">
              <w:rPr>
                <w:sz w:val="24"/>
                <w:szCs w:val="24"/>
              </w:rPr>
              <w:t xml:space="preserve">Водопровідна, 1-27, 30-64; Вокзальна, 1-72, 74-76, А. Горської, Кульчицького генерала, М. Мозгового, С. Рудницького, П. Чубинського, Олекси Тихого, вул. Центральна, 32-50, Садова 3-17, Г. Сковороди, </w:t>
            </w:r>
            <w:proofErr w:type="spellStart"/>
            <w:r w:rsidRPr="007701EE">
              <w:rPr>
                <w:sz w:val="24"/>
                <w:szCs w:val="24"/>
              </w:rPr>
              <w:t>Яблунська</w:t>
            </w:r>
            <w:proofErr w:type="spellEnd"/>
            <w:r w:rsidRPr="007701EE">
              <w:rPr>
                <w:sz w:val="24"/>
                <w:szCs w:val="24"/>
              </w:rPr>
              <w:t xml:space="preserve">, 221-223, 223а, 225, 227, 318а, 342а-396, Н. Яремчука, </w:t>
            </w:r>
            <w:proofErr w:type="spellStart"/>
            <w:r w:rsidRPr="007701EE">
              <w:rPr>
                <w:sz w:val="24"/>
                <w:szCs w:val="24"/>
              </w:rPr>
              <w:t>провул</w:t>
            </w:r>
            <w:proofErr w:type="spellEnd"/>
            <w:r w:rsidRPr="007701EE">
              <w:rPr>
                <w:sz w:val="24"/>
                <w:szCs w:val="24"/>
              </w:rPr>
              <w:t>. Вокзальний та Перемоги</w:t>
            </w:r>
          </w:p>
        </w:tc>
      </w:tr>
      <w:tr w:rsidR="00BE661F" w:rsidRPr="00D34C06" w:rsidTr="00ED6F09">
        <w:trPr>
          <w:trHeight w:val="7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Рибальченко Юрій Анатолійович</w:t>
            </w:r>
          </w:p>
          <w:p w:rsidR="00BE661F" w:rsidRPr="007D5E6D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2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 Буча - вул. </w:t>
            </w:r>
            <w:r w:rsidRPr="007701EE">
              <w:rPr>
                <w:sz w:val="24"/>
                <w:szCs w:val="24"/>
              </w:rPr>
              <w:t xml:space="preserve">Тарасівська 10в, 10Г, 11, 11а, 12а,  13-22а, 24, 25, 26, 28, 28а, 30, Кожедуба, вул. Дмитра Вишневецького, С. Крушельницької,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 xml:space="preserve">. Дмитра Вишневецького, 2,6,8,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 xml:space="preserve">. Тарасівський, 1,3,4,4а,6, </w:t>
            </w:r>
          </w:p>
        </w:tc>
      </w:tr>
      <w:tr w:rsidR="00BE661F" w:rsidRPr="00D34C06" w:rsidTr="00ED6F09">
        <w:trPr>
          <w:trHeight w:val="6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Pr="00D34C06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Коротя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Володимир Геннадійович</w:t>
            </w:r>
          </w:p>
          <w:p w:rsidR="00BE661F" w:rsidRPr="00CE4FFB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2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701EE">
              <w:rPr>
                <w:sz w:val="24"/>
                <w:szCs w:val="24"/>
              </w:rPr>
              <w:t xml:space="preserve">. Буча – вул. </w:t>
            </w:r>
            <w:proofErr w:type="spellStart"/>
            <w:r w:rsidRPr="007701EE">
              <w:rPr>
                <w:sz w:val="24"/>
                <w:szCs w:val="24"/>
              </w:rPr>
              <w:t>Яблунська</w:t>
            </w:r>
            <w:proofErr w:type="spellEnd"/>
            <w:r w:rsidRPr="007701EE">
              <w:rPr>
                <w:sz w:val="24"/>
                <w:szCs w:val="24"/>
              </w:rPr>
              <w:t xml:space="preserve">, 203-б, 203-г, 203д, Гагаріна, 9-47а, 33 кілометр, м. Буча -  вул. Будівельна, Будівельний </w:t>
            </w:r>
            <w:proofErr w:type="spellStart"/>
            <w:r w:rsidRPr="007701EE">
              <w:rPr>
                <w:sz w:val="24"/>
                <w:szCs w:val="24"/>
              </w:rPr>
              <w:t>тупік</w:t>
            </w:r>
            <w:proofErr w:type="spellEnd"/>
            <w:r w:rsidRPr="007701EE">
              <w:rPr>
                <w:sz w:val="24"/>
                <w:szCs w:val="24"/>
              </w:rPr>
              <w:t xml:space="preserve">, М. Волобуєва,  Промислова, </w:t>
            </w:r>
            <w:proofErr w:type="spellStart"/>
            <w:r w:rsidRPr="007701EE">
              <w:rPr>
                <w:sz w:val="24"/>
                <w:szCs w:val="24"/>
              </w:rPr>
              <w:t>Яблунська</w:t>
            </w:r>
            <w:proofErr w:type="spellEnd"/>
            <w:r w:rsidRPr="007701EE">
              <w:rPr>
                <w:sz w:val="24"/>
                <w:szCs w:val="24"/>
              </w:rPr>
              <w:t xml:space="preserve">, 1-24а, 26-26а, 28, 30, 32, 34, 36, 38-42, 44, 46-46а, 48, 50-52а, 54, 54а, 56-60, 62, 64, 66-68, 70, 72, 74, 76, 78-80, 90, </w:t>
            </w:r>
          </w:p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 xml:space="preserve">. </w:t>
            </w:r>
            <w:proofErr w:type="spellStart"/>
            <w:r w:rsidRPr="007701EE">
              <w:rPr>
                <w:sz w:val="24"/>
                <w:szCs w:val="24"/>
              </w:rPr>
              <w:t>Яблунський</w:t>
            </w:r>
            <w:proofErr w:type="spellEnd"/>
          </w:p>
        </w:tc>
      </w:tr>
      <w:tr w:rsidR="00BE661F" w:rsidRPr="00D34C06" w:rsidTr="00ED6F09">
        <w:trPr>
          <w:trHeight w:val="7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Матковська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Мар’яна Анатоліївна</w:t>
            </w:r>
          </w:p>
          <w:p w:rsidR="00BE661F" w:rsidRPr="00CE4FFB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02E22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>м. Буча –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 xml:space="preserve">. Олекси </w:t>
            </w:r>
            <w:r w:rsidRPr="007701EE">
              <w:rPr>
                <w:sz w:val="24"/>
                <w:szCs w:val="24"/>
                <w:shd w:val="clear" w:color="auto" w:fill="FFFFFF" w:themeFill="background1"/>
              </w:rPr>
              <w:t>Тихого, вул. Р. Шухевича, Перемоги, Центральна, 1-31</w:t>
            </w:r>
          </w:p>
        </w:tc>
      </w:tr>
      <w:tr w:rsidR="00BE661F" w:rsidRPr="00D34C06" w:rsidTr="00ED6F09">
        <w:trPr>
          <w:trHeight w:val="7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6090F">
              <w:rPr>
                <w:b/>
                <w:color w:val="000000"/>
                <w:sz w:val="24"/>
                <w:szCs w:val="24"/>
              </w:rPr>
              <w:t>Морозова Алевтина Володимирівна</w:t>
            </w:r>
          </w:p>
          <w:p w:rsidR="00BE661F" w:rsidRPr="0040648E" w:rsidRDefault="00BE661F" w:rsidP="00ED6F0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>м. Буча – вул. Тарасівська, 1,1а/б/в/г/д, 2а, 3, 3а, 4-7, 7а/б/в/г/д, 8, 8а, 9, 10, 10а, 10б, 10д</w:t>
            </w:r>
          </w:p>
        </w:tc>
      </w:tr>
      <w:tr w:rsidR="00BE661F" w:rsidRPr="00D34C06" w:rsidTr="00ED6F09">
        <w:trPr>
          <w:trHeight w:val="7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Українцева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Катерина Леонідівна </w:t>
            </w:r>
          </w:p>
          <w:p w:rsidR="00BE661F" w:rsidRPr="0040648E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м. Буча – вул. </w:t>
            </w:r>
            <w:proofErr w:type="spellStart"/>
            <w:r w:rsidRPr="007701EE">
              <w:rPr>
                <w:sz w:val="24"/>
                <w:szCs w:val="24"/>
              </w:rPr>
              <w:t>Яблунська</w:t>
            </w:r>
            <w:proofErr w:type="spellEnd"/>
            <w:r w:rsidRPr="007701EE">
              <w:rPr>
                <w:sz w:val="24"/>
                <w:szCs w:val="24"/>
              </w:rPr>
              <w:t xml:space="preserve">, 25-25а, 27-27б, 29, 31, 33,35, 37, 43, 45, 47, 49, 53, 55, 61, 63, 65, 69, 71, 73, 75, 77, 81-89, 91-203а, 203в, 205-220, 221а-222, 224, 226, 228-318, 320-342, Суворова, Грушевського, </w:t>
            </w:r>
            <w:proofErr w:type="spellStart"/>
            <w:r w:rsidRPr="007701EE">
              <w:rPr>
                <w:sz w:val="24"/>
                <w:szCs w:val="24"/>
              </w:rPr>
              <w:t>Рубежівська</w:t>
            </w:r>
            <w:proofErr w:type="spellEnd"/>
            <w:r w:rsidRPr="007701EE">
              <w:rPr>
                <w:sz w:val="24"/>
                <w:szCs w:val="24"/>
              </w:rPr>
              <w:t>, Нове Шосе, 14</w:t>
            </w:r>
          </w:p>
        </w:tc>
      </w:tr>
      <w:tr w:rsidR="00BE661F" w:rsidRPr="00D34C06" w:rsidTr="00ED6F09">
        <w:trPr>
          <w:trHeight w:val="7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61F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56090F">
              <w:rPr>
                <w:b/>
                <w:color w:val="000000"/>
                <w:sz w:val="24"/>
                <w:szCs w:val="24"/>
              </w:rPr>
              <w:t>Кобринець</w:t>
            </w:r>
            <w:proofErr w:type="spellEnd"/>
            <w:r w:rsidRPr="0056090F">
              <w:rPr>
                <w:b/>
                <w:color w:val="000000"/>
                <w:sz w:val="24"/>
                <w:szCs w:val="24"/>
              </w:rPr>
              <w:t xml:space="preserve"> Аркадій Володимирович</w:t>
            </w:r>
          </w:p>
          <w:p w:rsidR="00BE661F" w:rsidRPr="0040648E" w:rsidRDefault="00BE661F" w:rsidP="00ED6F09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1F" w:rsidRPr="00F02E22" w:rsidRDefault="00BE661F" w:rsidP="00ED6F09">
            <w:pPr>
              <w:spacing w:after="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61F" w:rsidRPr="007701EE" w:rsidRDefault="00BE661F" w:rsidP="00ED6F09">
            <w:pPr>
              <w:ind w:firstLine="0"/>
              <w:rPr>
                <w:sz w:val="24"/>
                <w:szCs w:val="24"/>
              </w:rPr>
            </w:pPr>
            <w:r w:rsidRPr="007701EE">
              <w:rPr>
                <w:sz w:val="24"/>
                <w:szCs w:val="24"/>
              </w:rPr>
              <w:t xml:space="preserve">м. Буча – Гагаріна, 1-7, Вчительська, ж/д водокачка, Лугова, Миру, Січових стрільців, Південна, Садова, 20-86а, </w:t>
            </w:r>
            <w:proofErr w:type="spellStart"/>
            <w:r w:rsidRPr="007701EE">
              <w:rPr>
                <w:sz w:val="24"/>
                <w:szCs w:val="24"/>
              </w:rPr>
              <w:t>пров</w:t>
            </w:r>
            <w:proofErr w:type="spellEnd"/>
            <w:r w:rsidRPr="007701EE">
              <w:rPr>
                <w:sz w:val="24"/>
                <w:szCs w:val="24"/>
              </w:rPr>
              <w:t>. Волгоградський, Вчительський, Гагаріна, Садовий, Січових Стрільців</w:t>
            </w:r>
          </w:p>
        </w:tc>
      </w:tr>
    </w:tbl>
    <w:p w:rsidR="00BE661F" w:rsidRDefault="00BE661F" w:rsidP="00BE661F"/>
    <w:p w:rsidR="00BE661F" w:rsidRDefault="00BE661F" w:rsidP="00BE661F"/>
    <w:p w:rsidR="00BE661F" w:rsidRPr="00274924" w:rsidRDefault="00BE661F" w:rsidP="00BE661F">
      <w:pPr>
        <w:rPr>
          <w:b/>
          <w:sz w:val="24"/>
        </w:rPr>
      </w:pPr>
      <w:r w:rsidRPr="00274924">
        <w:rPr>
          <w:b/>
          <w:sz w:val="24"/>
        </w:rPr>
        <w:t>Секретар ради</w:t>
      </w:r>
      <w:r w:rsidRPr="00274924">
        <w:rPr>
          <w:b/>
          <w:sz w:val="24"/>
        </w:rPr>
        <w:tab/>
      </w:r>
      <w:r w:rsidRPr="00274924">
        <w:rPr>
          <w:b/>
          <w:sz w:val="24"/>
        </w:rPr>
        <w:tab/>
      </w:r>
      <w:r w:rsidRPr="00274924">
        <w:rPr>
          <w:b/>
          <w:sz w:val="24"/>
        </w:rPr>
        <w:tab/>
      </w:r>
      <w:r w:rsidRPr="00274924">
        <w:rPr>
          <w:b/>
          <w:sz w:val="24"/>
        </w:rPr>
        <w:tab/>
      </w:r>
      <w:r w:rsidRPr="00274924">
        <w:rPr>
          <w:b/>
          <w:sz w:val="24"/>
        </w:rPr>
        <w:tab/>
      </w:r>
      <w:r w:rsidRPr="00274924">
        <w:rPr>
          <w:b/>
          <w:sz w:val="24"/>
        </w:rPr>
        <w:tab/>
      </w:r>
      <w:r w:rsidRPr="00274924">
        <w:rPr>
          <w:b/>
          <w:sz w:val="24"/>
        </w:rPr>
        <w:tab/>
      </w:r>
      <w:r w:rsidRPr="00274924">
        <w:rPr>
          <w:b/>
          <w:sz w:val="24"/>
        </w:rPr>
        <w:tab/>
      </w:r>
      <w:r w:rsidRPr="00274924">
        <w:rPr>
          <w:b/>
          <w:sz w:val="24"/>
        </w:rPr>
        <w:tab/>
      </w:r>
      <w:r w:rsidRPr="00274924">
        <w:rPr>
          <w:b/>
          <w:sz w:val="24"/>
        </w:rPr>
        <w:tab/>
      </w:r>
      <w:r w:rsidRPr="00274924">
        <w:rPr>
          <w:b/>
          <w:sz w:val="24"/>
        </w:rPr>
        <w:tab/>
      </w:r>
      <w:r w:rsidRPr="00274924">
        <w:rPr>
          <w:b/>
          <w:sz w:val="24"/>
        </w:rPr>
        <w:tab/>
        <w:t xml:space="preserve">Т.О. </w:t>
      </w:r>
      <w:proofErr w:type="spellStart"/>
      <w:r w:rsidRPr="00274924">
        <w:rPr>
          <w:b/>
          <w:sz w:val="24"/>
        </w:rPr>
        <w:t>Шаправський</w:t>
      </w:r>
      <w:proofErr w:type="spellEnd"/>
    </w:p>
    <w:p w:rsidR="005109C5" w:rsidRDefault="005109C5"/>
    <w:sectPr w:rsidR="005109C5" w:rsidSect="00175795">
      <w:pgSz w:w="16838" w:h="11906" w:orient="landscape"/>
      <w:pgMar w:top="709" w:right="536" w:bottom="426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187"/>
    <w:rsid w:val="002B2187"/>
    <w:rsid w:val="005109C5"/>
    <w:rsid w:val="005C7A5B"/>
    <w:rsid w:val="00BE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1E22C"/>
  <w15:chartTrackingRefBased/>
  <w15:docId w15:val="{4A086AA1-4CF7-403E-A524-D9F2EC439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661F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6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7A5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7A5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3</cp:revision>
  <cp:lastPrinted>2021-06-07T12:33:00Z</cp:lastPrinted>
  <dcterms:created xsi:type="dcterms:W3CDTF">2020-12-09T09:40:00Z</dcterms:created>
  <dcterms:modified xsi:type="dcterms:W3CDTF">2021-06-07T12:33:00Z</dcterms:modified>
</cp:coreProperties>
</file>